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Załącznik nr 4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</w:t>
      </w:r>
      <w:r>
        <w:rPr>
          <w:rFonts w:cs="Times New Roman" w:ascii="Times New Roman" w:hAnsi="Times New Roman"/>
          <w:sz w:val="24"/>
          <w:szCs w:val="24"/>
        </w:rPr>
        <w:t>do zapytania ofertowego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Wzór umowy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 xml:space="preserve">Umowa nr  </w:t>
      </w:r>
      <w:r>
        <w:rPr>
          <w:rFonts w:cs="Times New Roman" w:ascii="Times New Roman" w:hAnsi="Times New Roman"/>
          <w:b/>
          <w:bCs/>
          <w:sz w:val="24"/>
          <w:szCs w:val="24"/>
        </w:rPr>
        <w:t>OPS/022/.../.../2025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zawarta w dniu…………………. r.  w Obrazowie pomiędzy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Gmina Obrazów - Ośrodek Pomocy Społecznej  w Obrazowie, Obrazów 121, 27-641 Obrazów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reprezentowany przez Panią Annę Biernat – Kierownika Ośrodka Pomocy Społecznej  w Obrazowie, przy kontrasygnacie Głównego Księgowego Ośrodka Pomocy Społecznej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zwaną w dalszej części umowy „</w:t>
      </w:r>
      <w:r>
        <w:rPr>
          <w:rFonts w:cs="Times New Roman" w:ascii="Times New Roman" w:hAnsi="Times New Roman"/>
          <w:b/>
          <w:bCs/>
          <w:sz w:val="24"/>
          <w:szCs w:val="24"/>
        </w:rPr>
        <w:t>Zamawiającym”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a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……………………………………………</w:t>
      </w:r>
      <w:r>
        <w:rPr>
          <w:rFonts w:cs="Times New Roman" w:ascii="Times New Roman" w:hAnsi="Times New Roman"/>
          <w:sz w:val="24"/>
          <w:szCs w:val="24"/>
        </w:rPr>
        <w:t>...z siedzibą w………………………..…………….,                           przy ul. ………………………………………………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reprezentowana/ym przez Pan /Panią…………………………………………………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zwanym dalej </w:t>
      </w:r>
      <w:r>
        <w:rPr>
          <w:rFonts w:cs="Times New Roman" w:ascii="Times New Roman" w:hAnsi="Times New Roman"/>
          <w:b/>
          <w:bCs/>
          <w:sz w:val="24"/>
          <w:szCs w:val="24"/>
        </w:rPr>
        <w:t>„Wykonawcą”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21315345"/>
      <w:r>
        <w:rPr>
          <w:rFonts w:cs="Times New Roman" w:ascii="Times New Roman" w:hAnsi="Times New Roman"/>
          <w:sz w:val="24"/>
          <w:szCs w:val="24"/>
        </w:rPr>
        <w:t>Umowa została zawarta po przeprowadzeniu postępowania w formie zapytania ofertowego.</w:t>
      </w:r>
      <w:bookmarkEnd w:id="0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bookmarkStart w:id="1" w:name="_Hlk56625257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1"/>
      <w:r>
        <w:rPr>
          <w:rFonts w:cs="Times New Roman" w:ascii="Times New Roman" w:hAnsi="Times New Roman"/>
          <w:b/>
          <w:bCs/>
          <w:sz w:val="24"/>
          <w:szCs w:val="24"/>
        </w:rPr>
        <w:t xml:space="preserve"> 1.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1.Przedmiotem umowy jest świadczenie usług w zakresie udzielenia tymczasowego schronienia osobom bezdomnym na rok 2026  w schronisku dla osób bezdomnych. 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2. Wykonawca w ramach umowy zapewni osobom bezdomnym całodobowe tymczasowe schronienie oraz usługi ukierunkowane na wzmacnianie aktywności społecznej, wyjście                 z bezdomności i uzyskanie samodzielności życiowej w tym: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zapewnienie łóżka i pościeli (materac, poduszka, kołdra lub koc i poszwy oraz prześcieradło) oraz stałego dostępu do WC i łazienki z ciepłą i zimną wodą,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całodziennego wyżywienia,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umożliwienia wykonania czynności higienicznych, prania odzieży,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środków czystości i higieny osobistej,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niezbędnego ubrania odpowiedniego do pory roku,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pomocy w sprawach formalno-prawnych, takich jak wyrobienie dowodu osobistego, rejestracja w urzędzie pracy, zgłaszanie do ubezpieczenia zdrowotnego, ustalenia stopnia niepełnosprawności, itp.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zapewnienia dostępu do opieki medycznej, zapewnienie podstawowych lekarstw dostępnych bez recepty i środków opatrunkowych,</w:t>
      </w:r>
    </w:p>
    <w:p>
      <w:pPr>
        <w:pStyle w:val="ListParagraph"/>
        <w:numPr>
          <w:ilvl w:val="0"/>
          <w:numId w:val="2"/>
        </w:numPr>
        <w:spacing w:lineRule="auto" w:line="240" w:before="0" w:after="0"/>
        <w:contextualSpacing/>
        <w:jc w:val="both"/>
        <w:textAlignment w:val="baseline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prowadzenie pracy socjalnej i zajęć aktywizacyjnych.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Miejscem świadczenia usług będzie……………………(adres schroniska).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bookmarkStart w:id="2" w:name="_Hlk566252572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2"/>
      <w:r>
        <w:rPr>
          <w:rFonts w:cs="Times New Roman" w:ascii="Times New Roman" w:hAnsi="Times New Roman"/>
          <w:b/>
          <w:bCs/>
          <w:sz w:val="24"/>
          <w:szCs w:val="24"/>
        </w:rPr>
        <w:t xml:space="preserve"> 2.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</w:rPr>
        <w:t>. Wykonawca będzie świadczył usługi zapewniając: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  personel o kwalifikacjach określonych w art. 48a ust.2 g ustawy z dnia 12 marca 2004r.                                  o pomocy społecznej (Dz.U. z 2025 r., poz.1214  z późn. zm.),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minimalny standard usług zgodny z załącznikiem nr 2 do Rozporządzenia Ministra Rodziny, Pracy i Polityki Społecznej z dnia 27 kwietnia 2018 r. w sprawie standardów noclegowni, schronisk dla osób bezdomnych, schronisk dla osób bezdomnych z usługami opiekuńczymi i ogrzewalni (Dz. U. z 2018 r., poz. 896)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3) </w:t>
      </w:r>
      <w:bookmarkStart w:id="3" w:name="_Hlk121312546"/>
      <w:r>
        <w:rPr>
          <w:rFonts w:cs="Times New Roman" w:ascii="Times New Roman" w:hAnsi="Times New Roman"/>
          <w:sz w:val="24"/>
          <w:szCs w:val="24"/>
        </w:rPr>
        <w:t>minimalny standard obiektu, w którym mieści się schronisko   zgodny z załącznikiem nr 2 do Rozporządzenia Ministra Rodziny, Pracy i Polityki Społecznej z dnia 27 kwietnia 2018 r. w sprawie standardów noclegowni, schronisk dla osób bezdomnych, schronisk dla osób bezdomnych z usługami opiekuńczymi i ogrzewalni (Dz. U. z 2018 r., poz. 896).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  <w:bookmarkEnd w:id="3"/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bookmarkStart w:id="4" w:name="_Hlk566252571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4"/>
      <w:r>
        <w:rPr>
          <w:rFonts w:cs="Times New Roman" w:ascii="Times New Roman" w:hAnsi="Times New Roman"/>
          <w:b/>
          <w:bCs/>
          <w:sz w:val="24"/>
          <w:szCs w:val="24"/>
        </w:rPr>
        <w:t xml:space="preserve"> 3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1.Wykonawca będzie świadczył usługi osobom bezdomnym, skierowanym przez Kierownika Ośrodka Pomocy Społecznej  w Obrazowie, bądź osobę upoważnioną, na podstawie indywidualnej decyzji administracyjnej. Decyzja zawierać będzie: imię i nazwisko bezdomnego, rodzaj, zakres i okres świadczenia usługi.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 Zamawiający będzie kierował bezdomnych do schroniska stosownie do potrzeb w liczbie nie większej niż 2 osoby, w okresie, na jaki umowę zawarto.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Wykonawca przystąpi do świadczenia usług niezwłocznie po otrzymaniu pisemnego skierowania do schroniska osoby bezdomnej wystawionego przez Zamawiającego.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4. Zamawiający doręczy Wykonawcy niezależnie od skierowania, o którym mowa w ust.3   kopię decyzji w sprawie skierowania osoby bezdomnej w formie pisemnej lub w formie  e-mail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Wykonawca wskazuje do korespondencji następujące adresy: …………………………………………………………………………………………………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_Hlk5662525711"/>
      <w:r>
        <w:rPr>
          <w:rFonts w:cs="Times New Roman" w:ascii="Times New Roman" w:hAnsi="Times New Roman"/>
          <w:b/>
          <w:bCs/>
          <w:sz w:val="24"/>
          <w:szCs w:val="24"/>
        </w:rPr>
        <w:t>§</w:t>
      </w:r>
      <w:bookmarkEnd w:id="5"/>
      <w:r>
        <w:rPr>
          <w:rFonts w:cs="Times New Roman" w:ascii="Times New Roman" w:hAnsi="Times New Roman"/>
          <w:b/>
          <w:bCs/>
          <w:sz w:val="24"/>
          <w:szCs w:val="24"/>
        </w:rPr>
        <w:t xml:space="preserve"> 4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Wykonawca prowadzi ewidencję osób bezdomnych skierowanych przez Zamawiającego.  Ewidencja   zawiera: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 kopie skierowania i kopię decyzji w sprawie skierowania bezdomnego, 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 dzień faktycznego przyjęcia bezdomnego,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3)  istotne dane związane z przebiegiem   pobytu,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4)  dzień opuszczenia schroniska przez bezdomnego.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Wykonawca zobowiązuje się do: współpracy z Zamawiającym, w tym do niezwłocznego informowania Zamawiającego o: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  opuszczeniu przez bezdomnego miejsca schronienia przed upływem terminu, na jaki został skierowany,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 okolicznościach związanych z brakiem możliwości udzielenia schronienia osobie skierowanej,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3)  innych sprawach dotyczących osoby skierowanej, mających wpływ na przyznanie świadczenia np. sytuacja zawodowa lub finansowa bezdomnego.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5</w:t>
      </w:r>
      <w:bookmarkStart w:id="6" w:name="_Hlk56625510"/>
      <w:bookmarkEnd w:id="6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1.Przetwarzanie danych osobowych niezbędne dla celów realizacji niniejszej Umowy odbywać się będzie zgodnie z przepisami Rozporządzenia Parlamentu Europejskiego i rady (UE) 2016/679 z dnia 27 kwietnia 2016 r. w sprawie ochrony osób fizycznych w związku                                 z przetwarzaniem danych osobowych i w sprawie swobodnego przepływu takich danych oraz uchylenia dyrektywy 95/46/WE (Dz. (Dz. U. UE. L. z 2016r. Nr 119, s.1 ze zm.)  oraz ustawy z dnia 10 maja 2018 r. o ochronie danych osobowych (Dz. U. z 2019 poz. 1781).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7" w:name="_Hlk120687123"/>
      <w:r>
        <w:rPr>
          <w:rFonts w:cs="Times New Roman" w:ascii="Times New Roman" w:hAnsi="Times New Roman"/>
          <w:sz w:val="24"/>
          <w:szCs w:val="24"/>
        </w:rPr>
        <w:t>2. Zakres przetwarzania danych osobowych określi odrębna umowa z Wykonawcą                                   o powierzenie przetwarzania danych osobowych.</w:t>
      </w:r>
      <w:bookmarkEnd w:id="7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§6</w:t>
      </w:r>
      <w:bookmarkStart w:id="8" w:name="_Hlk56626424"/>
      <w:bookmarkEnd w:id="8"/>
    </w:p>
    <w:p>
      <w:pPr>
        <w:pStyle w:val="ListParagraph"/>
        <w:numPr>
          <w:ilvl w:val="0"/>
          <w:numId w:val="1"/>
        </w:numPr>
        <w:spacing w:lineRule="auto" w:line="240" w:before="0" w:after="0"/>
        <w:ind w:left="284" w:hanging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Strony zgodnie ustalają, iż koszt dobowego pobytu 1 osoby bezdomnej, tj. ogólny koszt stałych wydatków rzeczowych i osobowych wraz z wyżywieniem łącznie wynosi   …………….zł brutto,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Słownie (………………………………………………………………………….)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bookmarkStart w:id="9" w:name="_Hlk120533196"/>
      <w:r>
        <w:rPr>
          <w:rFonts w:cs="Times New Roman" w:ascii="Times New Roman" w:hAnsi="Times New Roman"/>
          <w:sz w:val="24"/>
          <w:szCs w:val="24"/>
        </w:rPr>
        <w:t>2.  Zamawiający zobowiązuje się do pokrycia kosztów pobytu osób skierowanych wyłącznie za czas rzeczywistego przebywania w schronisku.</w:t>
      </w:r>
      <w:bookmarkEnd w:id="9"/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§7</w:t>
      </w:r>
      <w:bookmarkStart w:id="10" w:name="_Hlk566264241"/>
      <w:bookmarkEnd w:id="10"/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1.Rozliczenia z tytułu świadczonych usług dokonywane będą za okresy miesięczne kalendarzowe z dołu.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2. Podstawą rozliczenia finansowego za dany miesiąc będzie faktura/ nota,   wystawiona przez Wykonawcę wraz z załączonym zestawieniem, obejmującym liczbę osób korzystających                   z usług.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Faktury będę składane do 10 dnia następnego miesiąca, z wyłączeniem grudnia, za który rozliczenie następować będzie do dnia 20 grudnia.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4.Zamawiający dokona zapłaty wynagrodzenia w terminie 14 dni roboczych od dnia otrzymania faktury/noty.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5.Datą zapłaty jest dzień obciążenia rachunku Zamawiającego.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 Adresem dla doręczenia Zamawiającemu faktury VAT jest: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Nabywca: Gmina Obrazów, Obrazów 84, 27-641 Obrazów  NIP: 864 17 51 916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Odbiorca: Ośrodek Pomocy Społecznej w Obrazowie, 27-641 Obrazów 121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8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Zamawiający zastrzega sobie prawo bieżącej kontroli sposobu wykonywania umów                          w szczególności do: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1) kontroli dokumentacji przebywających w placówce osób bezdomnych, w tym ewidencji,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kontroli warunków socjalno-bytowych osób bezdomnych,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3) merytorycznej kontroli prowadzonej pracy socjalnej z bezdomnymi.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9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1. Umowę zawarto na czas określony od dnia 1 stycznia do dnia 31 grudnia 2026 r.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Zamawiający zastrzega sobie prawo do wypowiedzenia niniejszej umowy, z zachowaniem jednomiesięcznego okresu wypowiedzenia, ze skutkiem na koniec miesiąca.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Wykonawcy w przypadku, o którym mowa w ust. 2 niniejszego paragrafu, przysługuje jedynie żądanie wynagrodzenia należnego z tytułu wykonanej części przedmiotu umowy.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4. Zamawiający ma prawo odstąpić od umowy w trybie natychmiastowym w przypadku stwierdzenia niewykonania lub nienależytego wykonywania umowy przez Wykonawcę.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Odstąpienie od umowy musi pod rygorem nieważności nastąpić w formie pisemnej.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10</w:t>
      </w:r>
    </w:p>
    <w:p>
      <w:pPr>
        <w:pStyle w:val="ListParagraph"/>
        <w:spacing w:before="0" w:after="0"/>
        <w:ind w:left="0" w:hang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1. Strony zgodnie postanawiają, że przy realizacji niniejszej umowy Zamawiającego będzie reprezentować………………………..(tel. 15836 51 50 wew. 26 e-mail </w:t>
      </w:r>
      <w:hyperlink r:id="rId2">
        <w:r>
          <w:rPr>
            <w:rStyle w:val="Czeinternetowe"/>
            <w:rFonts w:cs="Times New Roman" w:ascii="Times New Roman" w:hAnsi="Times New Roman"/>
            <w:sz w:val="24"/>
            <w:szCs w:val="24"/>
          </w:rPr>
          <w:t>kadry@opsobrazow.pl</w:t>
        </w:r>
      </w:hyperlink>
      <w:r>
        <w:rPr>
          <w:rFonts w:cs="Times New Roman" w:ascii="Times New Roman" w:hAnsi="Times New Roman"/>
          <w:sz w:val="24"/>
          <w:szCs w:val="24"/>
        </w:rPr>
        <w:t xml:space="preserve">  lub inna osoba upoważniona przez Zamawiającego, </w:t>
      </w:r>
    </w:p>
    <w:p>
      <w:pPr>
        <w:pStyle w:val="ListParagraph"/>
        <w:spacing w:before="0" w:after="0"/>
        <w:ind w:left="0" w:hanging="0"/>
        <w:contextualSpacing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sz w:val="24"/>
          <w:szCs w:val="24"/>
        </w:rPr>
        <w:t>a Wykonawcę…………………………….(tel..........., fax e-mail………...).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2. Zmiana osób, o których mowa w ust. 1 następuje poprzez pisemne powiadomienie drugiej strony i nie stanowi zmiany treści umowy.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3. Zmiany osób wymienionych w ust. 1 nie wymagają zmiany umowy i stają się skuteczne                          z chwilą zawiadomienia drugiej Strony o zmianie.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11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 sprawach nieuregulowanych niniejszą umową stosuje się odpowiednie przepisy kodeksu cywilnego oraz ustawy o pomocy społecznej.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12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Wszelkie zmiany niniejszej umowy wymagają zachowania formy pisemnej pod rygorem nieważności.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13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Sądem właściwym do dochodzenia roszczeń wynikających z niniejszej umowy jest Sąd właściwy miejscowo dla Zamawiającego.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14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Integralną częścią umowy są: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1) Zapytanie ofertowe z dnia……………..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2) Oferta Wykonawcy z dnia......................(data wpływu)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bCs/>
          <w:sz w:val="24"/>
          <w:szCs w:val="24"/>
        </w:rPr>
      </w:pPr>
      <w:r>
        <w:rPr>
          <w:rFonts w:cs="Times New Roman" w:ascii="Times New Roman" w:hAnsi="Times New Roman"/>
          <w:b/>
          <w:bCs/>
          <w:sz w:val="24"/>
          <w:szCs w:val="24"/>
        </w:rPr>
        <w:t>§ 15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Umowę niniejszą sporządzono w dwóch jednobrzmiących egzemplarzach, jeden egzemplarz dla Zamawiającego i jeden egzemplarz dla Wykonawcy.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…………………………</w:t>
      </w:r>
      <w:r>
        <w:rPr>
          <w:rFonts w:cs="Times New Roman" w:ascii="Times New Roman" w:hAnsi="Times New Roman"/>
          <w:sz w:val="24"/>
          <w:szCs w:val="24"/>
        </w:rPr>
        <w:t>..                                                  …………………………..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</w:t>
      </w:r>
      <w:r>
        <w:rPr>
          <w:rFonts w:cs="Times New Roman" w:ascii="Times New Roman" w:hAnsi="Times New Roman"/>
          <w:sz w:val="24"/>
          <w:szCs w:val="24"/>
        </w:rPr>
        <w:t>Zamawiający                                                                            Wykonawca</w:t>
      </w:r>
    </w:p>
    <w:sectPr>
      <w:type w:val="nextPage"/>
      <w:pgSz w:w="11906" w:h="16838"/>
      <w:pgMar w:left="1417" w:right="1417" w:gutter="0" w:header="0" w:top="851" w:footer="0" w:bottom="993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lowerLetter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0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f19ac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442bfb"/>
    <w:rPr>
      <w:sz w:val="20"/>
      <w:szCs w:val="20"/>
    </w:rPr>
  </w:style>
  <w:style w:type="character" w:styleId="Zakotwiczenieprzypisukocowego" w:customStyle="1">
    <w:name w:val="Zakotwiczenie przypisu końcowego"/>
    <w:rsid w:val="000a2da3"/>
    <w:rPr>
      <w:vertAlign w:val="superscript"/>
    </w:rPr>
  </w:style>
  <w:style w:type="character" w:styleId="EndnoteCharacters" w:customStyle="1">
    <w:name w:val="Endnote Characters"/>
    <w:basedOn w:val="DefaultParagraphFont"/>
    <w:uiPriority w:val="99"/>
    <w:semiHidden/>
    <w:unhideWhenUsed/>
    <w:qFormat/>
    <w:rsid w:val="00442bfb"/>
    <w:rPr>
      <w:vertAlign w:val="superscript"/>
    </w:rPr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rsid w:val="000a2da3"/>
    <w:pPr>
      <w:spacing w:lineRule="auto" w:line="276" w:before="0" w:after="140"/>
    </w:pPr>
    <w:rPr/>
  </w:style>
  <w:style w:type="paragraph" w:styleId="Lista">
    <w:name w:val="List"/>
    <w:basedOn w:val="Tretekstu"/>
    <w:rsid w:val="000a2da3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rsid w:val="000a2da3"/>
    <w:pPr>
      <w:suppressLineNumbers/>
    </w:pPr>
    <w:rPr>
      <w:rFonts w:cs="Lucida Sans"/>
    </w:rPr>
  </w:style>
  <w:style w:type="paragraph" w:styleId="Gwkaistopka" w:customStyle="1">
    <w:name w:val="Główka i stopka"/>
    <w:basedOn w:val="Normal"/>
    <w:qFormat/>
    <w:rsid w:val="000a2da3"/>
    <w:pPr/>
    <w:rPr/>
  </w:style>
  <w:style w:type="paragraph" w:styleId="Gwka">
    <w:name w:val="Header"/>
    <w:basedOn w:val="Normal"/>
    <w:next w:val="Tretekstu"/>
    <w:qFormat/>
    <w:rsid w:val="000a2da3"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aption">
    <w:name w:val="caption"/>
    <w:basedOn w:val="Normal"/>
    <w:qFormat/>
    <w:rsid w:val="000a2da3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qFormat/>
    <w:rsid w:val="00a13e71"/>
    <w:pPr>
      <w:spacing w:before="0" w:after="16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442bfb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kadry@opsobrazow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Application>LibreOffice/7.3.1.3$Windows_X86_64 LibreOffice_project/a69ca51ded25f3eefd52d7bf9a5fad8c90b87951</Application>
  <AppVersion>15.0000</AppVersion>
  <Pages>4</Pages>
  <Words>1110</Words>
  <Characters>7149</Characters>
  <CharactersWithSpaces>8623</CharactersWithSpaces>
  <Paragraphs>94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2023-11-08T12:40:00Z</dcterms:created>
  <dc:creator>Asus</dc:creator>
  <dc:description/>
  <dc:language>pl-PL</dc:language>
  <cp:lastModifiedBy/>
  <cp:lastPrinted>2021-12-06T14:54:00Z</cp:lastPrinted>
  <dcterms:modified xsi:type="dcterms:W3CDTF">2025-11-10T14:03:47Z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